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B" w:rsidRPr="008B17FB" w:rsidRDefault="008B17FB" w:rsidP="008B17FB">
      <w:pPr>
        <w:shd w:val="clear" w:color="auto" w:fill="002D6A"/>
        <w:bidi/>
        <w:spacing w:after="15" w:line="480" w:lineRule="atLeast"/>
        <w:jc w:val="both"/>
        <w:outlineLvl w:val="2"/>
        <w:rPr>
          <w:rFonts w:ascii="inherit" w:eastAsia="Times New Roman" w:hAnsi="inherit" w:cs="Arial"/>
          <w:color w:val="FFFFFF"/>
          <w:sz w:val="40"/>
          <w:szCs w:val="40"/>
        </w:rPr>
      </w:pPr>
      <w:r w:rsidRPr="008B17FB">
        <w:rPr>
          <w:rFonts w:ascii="inherit" w:eastAsia="Times New Roman" w:hAnsi="inherit" w:cs="Arial"/>
          <w:color w:val="FFFFFF"/>
          <w:sz w:val="40"/>
          <w:szCs w:val="40"/>
          <w:rtl/>
        </w:rPr>
        <w:t>الإيمان بوحدانية الله</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بسم الله الرحمن الرحيم</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الحمد لله رب العالمين، وصلى الله وسلم وبارك على سيدنا محمد, الرحمة المهداة, والنعمة المسداة, والسراج المنير, والبشير النذير, وعلى آله وصحبه أجمعين</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سبحانك لا علم لنا إلا ما علمتنا إنك أنت العليم الحكيم, اللهم علمنا علماً نافعاً, وارزقناً عملاً صالحاً, ووفقنا برحمتك لما تحب وترضى, أما بعد</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تقدم معنا الكلام على جملة من أمور المعتقد، وكان مما تقدم معنا: الكلام على تعريف العقيدة في اللغة والاصطلاح, وعرفنا أن هذه الكلمة تعادلها كلمة الإيمان, وهي التي وردت بكثرة في القرآن والسنة, والسؤال الآن: لماذا ندرس المعتقد, ولماذا نحرص على دراسته؟</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والجواب: بأننا نفعل ذلك؛ اقتداء برسول الله صلى الله عليه وسلم الذي كان يبدأ بهذا الأمر, وكذلك من أجل أن يعرف الإنسان ربه الذي يعبده, وأن ينعقد قلبه على جملة من القضايا الصحيحة التي لا بد منها, ثم العقيدة هي الأساس الذي يبنى عليه العمل, وما لا أس له فهو مهدوم, وتقدم معنا -أيضاً-: الكلام على تعريف الإيمان, فماذا قلنا في تعريف الإيمان؟</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قلنا: الإيمان في اللغة هو: التصديق المطلق، ومنه قول الله عز وجل</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0" w:name="ayat6001612"/>
      <w:r w:rsidRPr="008B17FB">
        <w:rPr>
          <w:rFonts w:ascii="inherit" w:eastAsia="Times New Roman" w:hAnsi="inherit" w:cs="Times New Roman"/>
          <w:color w:val="002D6A"/>
          <w:sz w:val="40"/>
          <w:szCs w:val="40"/>
          <w:rtl/>
        </w:rPr>
        <w:t>وَمَا أَنْتَ بِمُؤْمِنٍ لَنَا</w:t>
      </w:r>
      <w:bookmarkEnd w:id="0"/>
      <w:r w:rsidRPr="008B17FB">
        <w:rPr>
          <w:rFonts w:ascii="inherit" w:eastAsia="Times New Roman" w:hAnsi="inherit" w:cs="Times New Roman"/>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Pr>
        <w:t> [</w:t>
      </w:r>
      <w:r w:rsidRPr="008B17FB">
        <w:rPr>
          <w:rFonts w:ascii="inherit" w:eastAsia="Times New Roman" w:hAnsi="inherit" w:cs="Times New Roman"/>
          <w:color w:val="424142"/>
          <w:sz w:val="40"/>
          <w:szCs w:val="40"/>
          <w:rtl/>
        </w:rPr>
        <w:t>يوسف:17</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والإيمان في الشرع: عرفنا بأنه نية وقول وعمل, أو هو اعتقاد بالجنان, وقول باللسان, وعمل بالأركان, والدليل على ذلك قول النبي صلى الله عليه وسلم</w:t>
      </w:r>
      <w:r w:rsidRPr="008B17FB">
        <w:rPr>
          <w:rFonts w:ascii="inherit" w:eastAsia="Times New Roman" w:hAnsi="inherit" w:cs="Times New Roman"/>
          <w:color w:val="424142"/>
          <w:sz w:val="40"/>
          <w:szCs w:val="40"/>
        </w:rPr>
        <w:t>: (</w:t>
      </w:r>
      <w:bookmarkStart w:id="1" w:name="hadeeth7002630"/>
      <w:r w:rsidRPr="008B17FB">
        <w:rPr>
          <w:rFonts w:ascii="inherit" w:eastAsia="Times New Roman" w:hAnsi="inherit" w:cs="Times New Roman"/>
          <w:color w:val="424142"/>
          <w:sz w:val="40"/>
          <w:szCs w:val="40"/>
        </w:rPr>
        <w:fldChar w:fldCharType="begin"/>
      </w:r>
      <w:r w:rsidRPr="008B17FB">
        <w:rPr>
          <w:rFonts w:ascii="inherit" w:eastAsia="Times New Roman" w:hAnsi="inherit" w:cs="Times New Roman"/>
          <w:color w:val="424142"/>
          <w:sz w:val="40"/>
          <w:szCs w:val="40"/>
        </w:rPr>
        <w:instrText xml:space="preserve"> HYPERLINK "https://audio.islamweb.net/audio/index.php?fuseaction=ft&amp;contentaudioid=442380-442382&amp;ftp=hadeeth&amp;id=7002630&amp;spid=929" \o "</w:instrText>
      </w:r>
      <w:r w:rsidRPr="008B17FB">
        <w:rPr>
          <w:rFonts w:ascii="inherit" w:eastAsia="Times New Roman" w:hAnsi="inherit" w:cs="Times New Roman" w:hint="eastAsia"/>
          <w:color w:val="424142"/>
          <w:sz w:val="40"/>
          <w:szCs w:val="40"/>
          <w:rtl/>
        </w:rPr>
        <w:instrText>انقر</w:instrText>
      </w:r>
      <w:r w:rsidRPr="008B17FB">
        <w:rPr>
          <w:rFonts w:ascii="inherit" w:eastAsia="Times New Roman" w:hAnsi="inherit" w:cs="Times New Roman"/>
          <w:color w:val="424142"/>
          <w:sz w:val="40"/>
          <w:szCs w:val="40"/>
          <w:rtl/>
        </w:rPr>
        <w:instrText xml:space="preserve"> </w:instrText>
      </w:r>
      <w:r w:rsidRPr="008B17FB">
        <w:rPr>
          <w:rFonts w:ascii="inherit" w:eastAsia="Times New Roman" w:hAnsi="inherit" w:cs="Times New Roman" w:hint="eastAsia"/>
          <w:color w:val="424142"/>
          <w:sz w:val="40"/>
          <w:szCs w:val="40"/>
          <w:rtl/>
        </w:rPr>
        <w:instrText>للبحث</w:instrText>
      </w:r>
      <w:r w:rsidRPr="008B17FB">
        <w:rPr>
          <w:rFonts w:ascii="inherit" w:eastAsia="Times New Roman" w:hAnsi="inherit" w:cs="Times New Roman"/>
          <w:color w:val="424142"/>
          <w:sz w:val="40"/>
          <w:szCs w:val="40"/>
          <w:rtl/>
        </w:rPr>
        <w:instrText xml:space="preserve"> </w:instrText>
      </w:r>
      <w:r w:rsidRPr="008B17FB">
        <w:rPr>
          <w:rFonts w:ascii="inherit" w:eastAsia="Times New Roman" w:hAnsi="inherit" w:cs="Times New Roman" w:hint="eastAsia"/>
          <w:color w:val="424142"/>
          <w:sz w:val="40"/>
          <w:szCs w:val="40"/>
          <w:rtl/>
        </w:rPr>
        <w:instrText>عن</w:instrText>
      </w:r>
      <w:r w:rsidRPr="008B17FB">
        <w:rPr>
          <w:rFonts w:ascii="inherit" w:eastAsia="Times New Roman" w:hAnsi="inherit" w:cs="Times New Roman"/>
          <w:color w:val="424142"/>
          <w:sz w:val="40"/>
          <w:szCs w:val="40"/>
          <w:rtl/>
        </w:rPr>
        <w:instrText xml:space="preserve"> </w:instrText>
      </w:r>
      <w:r w:rsidRPr="008B17FB">
        <w:rPr>
          <w:rFonts w:ascii="inherit" w:eastAsia="Times New Roman" w:hAnsi="inherit" w:cs="Times New Roman" w:hint="eastAsia"/>
          <w:color w:val="424142"/>
          <w:sz w:val="40"/>
          <w:szCs w:val="40"/>
          <w:rtl/>
        </w:rPr>
        <w:instrText>هذه</w:instrText>
      </w:r>
      <w:r w:rsidRPr="008B17FB">
        <w:rPr>
          <w:rFonts w:ascii="inherit" w:eastAsia="Times New Roman" w:hAnsi="inherit" w:cs="Times New Roman"/>
          <w:color w:val="424142"/>
          <w:sz w:val="40"/>
          <w:szCs w:val="40"/>
          <w:rtl/>
        </w:rPr>
        <w:instrText xml:space="preserve"> </w:instrText>
      </w:r>
      <w:r w:rsidRPr="008B17FB">
        <w:rPr>
          <w:rFonts w:ascii="inherit" w:eastAsia="Times New Roman" w:hAnsi="inherit" w:cs="Times New Roman" w:hint="eastAsia"/>
          <w:color w:val="424142"/>
          <w:sz w:val="40"/>
          <w:szCs w:val="40"/>
          <w:rtl/>
        </w:rPr>
        <w:instrText>المعلومة</w:instrText>
      </w:r>
      <w:r w:rsidRPr="008B17FB">
        <w:rPr>
          <w:rFonts w:ascii="inherit" w:eastAsia="Times New Roman" w:hAnsi="inherit" w:cs="Times New Roman"/>
          <w:color w:val="424142"/>
          <w:sz w:val="40"/>
          <w:szCs w:val="40"/>
        </w:rPr>
        <w:instrText xml:space="preserve">" </w:instrText>
      </w:r>
      <w:r w:rsidRPr="008B17FB">
        <w:rPr>
          <w:rFonts w:ascii="inherit" w:eastAsia="Times New Roman" w:hAnsi="inherit" w:cs="Times New Roman"/>
          <w:color w:val="424142"/>
          <w:sz w:val="40"/>
          <w:szCs w:val="40"/>
        </w:rPr>
        <w:fldChar w:fldCharType="separate"/>
      </w:r>
      <w:r w:rsidRPr="008B17FB">
        <w:rPr>
          <w:rFonts w:ascii="inherit" w:eastAsia="Times New Roman" w:hAnsi="inherit" w:cs="Times New Roman"/>
          <w:color w:val="002D6A"/>
          <w:sz w:val="40"/>
          <w:szCs w:val="40"/>
        </w:rPr>
        <w:t> </w:t>
      </w:r>
      <w:r w:rsidRPr="008B17FB">
        <w:rPr>
          <w:rFonts w:ascii="inherit" w:eastAsia="Times New Roman" w:hAnsi="inherit" w:cs="Times New Roman"/>
          <w:color w:val="002D6A"/>
          <w:sz w:val="40"/>
          <w:szCs w:val="40"/>
          <w:rtl/>
        </w:rPr>
        <w:t>الإيمان بضع وسبعون شعبة, أعلاها لا إله إلا الله </w:t>
      </w:r>
      <w:r w:rsidRPr="008B17FB">
        <w:rPr>
          <w:rFonts w:ascii="inherit" w:eastAsia="Times New Roman" w:hAnsi="inherit" w:cs="Times New Roman"/>
          <w:color w:val="424142"/>
          <w:sz w:val="40"/>
          <w:szCs w:val="40"/>
        </w:rPr>
        <w:fldChar w:fldCharType="end"/>
      </w:r>
      <w:r w:rsidRPr="008B17FB">
        <w:rPr>
          <w:rFonts w:ascii="inherit" w:eastAsia="Times New Roman" w:hAnsi="inherit" w:cs="Times New Roman"/>
          <w:color w:val="424142"/>
          <w:sz w:val="40"/>
          <w:szCs w:val="40"/>
        </w:rPr>
        <w:t xml:space="preserve">), </w:t>
      </w:r>
      <w:r w:rsidRPr="008B17FB">
        <w:rPr>
          <w:rFonts w:ascii="inherit" w:eastAsia="Times New Roman" w:hAnsi="inherit" w:cs="Times New Roman"/>
          <w:color w:val="424142"/>
          <w:sz w:val="40"/>
          <w:szCs w:val="40"/>
          <w:rtl/>
        </w:rPr>
        <w:t>وهذا مثل للقول باللسان</w:t>
      </w:r>
      <w:r w:rsidRPr="008B17FB">
        <w:rPr>
          <w:rFonts w:ascii="inherit" w:eastAsia="Times New Roman" w:hAnsi="inherit" w:cs="Times New Roman"/>
          <w:color w:val="424142"/>
          <w:sz w:val="40"/>
          <w:szCs w:val="40"/>
        </w:rPr>
        <w:t>: (</w:t>
      </w:r>
      <w:hyperlink r:id="rId7" w:tooltip="انقر للبحث عن هذه المعلومة" w:history="1">
        <w:r w:rsidRPr="008B17FB">
          <w:rPr>
            <w:rFonts w:ascii="inherit" w:eastAsia="Times New Roman" w:hAnsi="inherit" w:cs="Times New Roman"/>
            <w:color w:val="002D6A"/>
            <w:sz w:val="40"/>
            <w:szCs w:val="40"/>
          </w:rPr>
          <w:t> </w:t>
        </w:r>
        <w:r w:rsidRPr="008B17FB">
          <w:rPr>
            <w:rFonts w:ascii="inherit" w:eastAsia="Times New Roman" w:hAnsi="inherit" w:cs="Times New Roman"/>
            <w:color w:val="002D6A"/>
            <w:sz w:val="40"/>
            <w:szCs w:val="40"/>
            <w:rtl/>
          </w:rPr>
          <w:t>وأدناها إماطة الأذى عن الطريق </w:t>
        </w:r>
      </w:hyperlink>
      <w:r w:rsidRPr="008B17FB">
        <w:rPr>
          <w:rFonts w:ascii="inherit" w:eastAsia="Times New Roman" w:hAnsi="inherit" w:cs="Times New Roman"/>
          <w:color w:val="424142"/>
          <w:sz w:val="40"/>
          <w:szCs w:val="40"/>
        </w:rPr>
        <w:t xml:space="preserve">), </w:t>
      </w:r>
      <w:r w:rsidRPr="008B17FB">
        <w:rPr>
          <w:rFonts w:ascii="inherit" w:eastAsia="Times New Roman" w:hAnsi="inherit" w:cs="Times New Roman"/>
          <w:color w:val="424142"/>
          <w:sz w:val="40"/>
          <w:szCs w:val="40"/>
          <w:rtl/>
        </w:rPr>
        <w:t>وهذا مثل لعمل الجوارح، ثم قال</w:t>
      </w:r>
      <w:r w:rsidRPr="008B17FB">
        <w:rPr>
          <w:rFonts w:ascii="inherit" w:eastAsia="Times New Roman" w:hAnsi="inherit" w:cs="Times New Roman"/>
          <w:color w:val="424142"/>
          <w:sz w:val="40"/>
          <w:szCs w:val="40"/>
        </w:rPr>
        <w:t>: (</w:t>
      </w:r>
      <w:hyperlink r:id="rId8" w:tooltip="انقر للبحث عن هذه المعلومة" w:history="1">
        <w:r w:rsidRPr="008B17FB">
          <w:rPr>
            <w:rFonts w:ascii="inherit" w:eastAsia="Times New Roman" w:hAnsi="inherit" w:cs="Times New Roman"/>
            <w:color w:val="002D6A"/>
            <w:sz w:val="40"/>
            <w:szCs w:val="40"/>
          </w:rPr>
          <w:t> </w:t>
        </w:r>
        <w:r w:rsidRPr="008B17FB">
          <w:rPr>
            <w:rFonts w:ascii="inherit" w:eastAsia="Times New Roman" w:hAnsi="inherit" w:cs="Times New Roman"/>
            <w:color w:val="002D6A"/>
            <w:sz w:val="40"/>
            <w:szCs w:val="40"/>
            <w:rtl/>
          </w:rPr>
          <w:t>والحياء شعبة من الإيمان </w:t>
        </w:r>
      </w:hyperlink>
      <w:bookmarkEnd w:id="1"/>
      <w:r w:rsidRPr="008B17FB">
        <w:rPr>
          <w:rFonts w:ascii="inherit" w:eastAsia="Times New Roman" w:hAnsi="inherit" w:cs="Times New Roman"/>
          <w:color w:val="424142"/>
          <w:sz w:val="40"/>
          <w:szCs w:val="40"/>
        </w:rPr>
        <w:t xml:space="preserve">), </w:t>
      </w:r>
      <w:r w:rsidRPr="008B17FB">
        <w:rPr>
          <w:rFonts w:ascii="inherit" w:eastAsia="Times New Roman" w:hAnsi="inherit" w:cs="Times New Roman"/>
          <w:color w:val="424142"/>
          <w:sz w:val="40"/>
          <w:szCs w:val="40"/>
          <w:rtl/>
        </w:rPr>
        <w:t>وهذا هو عمل القلب</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وأيضاً تقدم الكلام على عوامل زيادة الإيمان، وذلك بقراءة القرآن بالتدبر والتفهم, ومعرفة الله جل جلاله بأسمائه وصفاته, والإكثار من ذكر الله سبحانه وتعالى, والنظر في آيات الله الكونية, والإكثار من ذكر الموت؛ ويكون ذلك بزيارة المقابر, ومشاهدة المحتضرين, واتباع الجنائز وتغسيل الموتى</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lastRenderedPageBreak/>
        <w:t>وكذلك من عوامل زيادة الإيمان: الحرص على مجالسة الصالحين, وحضور مجالس الذكر وحلق العلم إلى غير ذلك</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وأيضاً تقدم الكلام على عوامل نقص الإيمان؛ فالذنوب والمعاصي من عوامل نقص الإيمان, وهجر القرآن من عوامل نقص الإيمان, والتهاون بالطاعات والتكاسل عنها أيضاً من عوامل نقص الإيمان, إلى غير ذلك من الأسباب</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قال الشيخ رحمه الله: (من ذلك الإيمان بالقلب, والنطق باللسان بأن الله واحد), ودليل هذه القاعدة قول الله عز وجل</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 w:name="ayat6000169"/>
      <w:r w:rsidRPr="008B17FB">
        <w:rPr>
          <w:rFonts w:ascii="inherit" w:eastAsia="Times New Roman" w:hAnsi="inherit" w:cs="Times New Roman"/>
          <w:color w:val="002D6A"/>
          <w:sz w:val="40"/>
          <w:szCs w:val="40"/>
          <w:rtl/>
        </w:rPr>
        <w:t>وَإِلَهُكُمْ إِلَهٌ وَاحِدٌ</w:t>
      </w:r>
      <w:bookmarkEnd w:id="2"/>
      <w:r w:rsidRPr="008B17FB">
        <w:rPr>
          <w:rFonts w:ascii="inherit" w:eastAsia="Times New Roman" w:hAnsi="inherit" w:cs="Times New Roman"/>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Pr>
        <w:t> </w:t>
      </w:r>
      <w:r w:rsidRPr="008B17FB">
        <w:rPr>
          <w:rFonts w:ascii="inherit" w:eastAsia="Times New Roman" w:hAnsi="inherit" w:cs="Times New Roman"/>
          <w:color w:val="424142"/>
          <w:sz w:val="40"/>
          <w:szCs w:val="40"/>
          <w:rtl/>
        </w:rPr>
        <w:t>[البقرة:163]، وقال سبحانه</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 w:name="ayat6001951"/>
      <w:r w:rsidRPr="008B17FB">
        <w:rPr>
          <w:rFonts w:ascii="inherit" w:eastAsia="Times New Roman" w:hAnsi="inherit" w:cs="Times New Roman"/>
          <w:color w:val="002D6A"/>
          <w:sz w:val="40"/>
          <w:szCs w:val="40"/>
          <w:rtl/>
        </w:rPr>
        <w:t>وَقَالَ اللهُ لا تَتَّخِذُوا إِلَهَيْنِ اثْنَيْنِ إِنَّمَا هُوَ إِلَهٌ وَاحِدٌ</w:t>
      </w:r>
      <w:bookmarkEnd w:id="3"/>
      <w:r w:rsidRPr="008B17FB">
        <w:rPr>
          <w:rFonts w:ascii="inherit" w:eastAsia="Times New Roman" w:hAnsi="inherit" w:cs="Times New Roman"/>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Pr>
        <w:t> </w:t>
      </w:r>
      <w:r w:rsidRPr="008B17FB">
        <w:rPr>
          <w:rFonts w:ascii="inherit" w:eastAsia="Times New Roman" w:hAnsi="inherit" w:cs="Times New Roman"/>
          <w:color w:val="424142"/>
          <w:sz w:val="40"/>
          <w:szCs w:val="40"/>
          <w:rtl/>
        </w:rPr>
        <w:t>[النحل:51]، وقال أيضاً</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4" w:name="ayat6001922"/>
      <w:r w:rsidRPr="008B17FB">
        <w:rPr>
          <w:rFonts w:ascii="inherit" w:eastAsia="Times New Roman" w:hAnsi="inherit" w:cs="Times New Roman"/>
          <w:color w:val="002D6A"/>
          <w:sz w:val="40"/>
          <w:szCs w:val="40"/>
          <w:rtl/>
        </w:rPr>
        <w:t>إِلَهُكُمْ إِلَهٌ وَاحِدٌ فَالَّذِينَ لا يُؤْمِنُونَ بِالآخِرَةِ قُلُوبُهُمْ مُنكِرَةٌ وَهُمْ مُسْتَكْبِرُونَ</w:t>
      </w:r>
      <w:bookmarkEnd w:id="4"/>
      <w:r w:rsidRPr="008B17FB">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Pr>
        <w:t> </w:t>
      </w:r>
      <w:r w:rsidRPr="008B17FB">
        <w:rPr>
          <w:rFonts w:ascii="inherit" w:eastAsia="Times New Roman" w:hAnsi="inherit" w:cs="Times New Roman"/>
          <w:color w:val="424142"/>
          <w:sz w:val="40"/>
          <w:szCs w:val="40"/>
          <w:rtl/>
        </w:rPr>
        <w:t>[النحل:22]، وقال سبحانه</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5" w:name="ayat6004061"/>
      <w:r w:rsidRPr="008B17FB">
        <w:rPr>
          <w:rFonts w:ascii="inherit" w:eastAsia="Times New Roman" w:hAnsi="inherit" w:cs="Times New Roman"/>
          <w:color w:val="002D6A"/>
          <w:sz w:val="40"/>
          <w:szCs w:val="40"/>
          <w:rtl/>
        </w:rPr>
        <w:t>سُبْحَانَهُ هُوَ اللهُ الْوَاحِدُ الْقَهَّارُ</w:t>
      </w:r>
      <w:bookmarkEnd w:id="5"/>
      <w:r w:rsidRPr="008B17FB">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Pr>
        <w:t> </w:t>
      </w:r>
      <w:r w:rsidRPr="008B17FB">
        <w:rPr>
          <w:rFonts w:ascii="inherit" w:eastAsia="Times New Roman" w:hAnsi="inherit" w:cs="Times New Roman"/>
          <w:color w:val="424142"/>
          <w:sz w:val="40"/>
          <w:szCs w:val="40"/>
          <w:rtl/>
        </w:rPr>
        <w:t>[الزمر:4]، وقال سبحانه</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 w:name="ayat6004148"/>
      <w:r w:rsidRPr="008B17FB">
        <w:rPr>
          <w:rFonts w:ascii="inherit" w:eastAsia="Times New Roman" w:hAnsi="inherit" w:cs="Times New Roman"/>
          <w:color w:val="002D6A"/>
          <w:sz w:val="40"/>
          <w:szCs w:val="40"/>
          <w:rtl/>
        </w:rPr>
        <w:t>لِمَنِ المُلْكُ الْيَوْمَ للهِ الْوَاحِدِ الْقَهَّارِ</w:t>
      </w:r>
      <w:bookmarkEnd w:id="6"/>
      <w:r w:rsidRPr="008B17FB">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Pr>
        <w:t> </w:t>
      </w:r>
      <w:r w:rsidRPr="008B17FB">
        <w:rPr>
          <w:rFonts w:ascii="inherit" w:eastAsia="Times New Roman" w:hAnsi="inherit" w:cs="Times New Roman"/>
          <w:color w:val="424142"/>
          <w:sz w:val="40"/>
          <w:szCs w:val="40"/>
          <w:rtl/>
        </w:rPr>
        <w:t>[غافر:16]، وقال سبحانه</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 w:name="ayat6004034"/>
      <w:r w:rsidRPr="008B17FB">
        <w:rPr>
          <w:rFonts w:ascii="inherit" w:eastAsia="Times New Roman" w:hAnsi="inherit" w:cs="Times New Roman"/>
          <w:color w:val="002D6A"/>
          <w:sz w:val="40"/>
          <w:szCs w:val="40"/>
          <w:rtl/>
        </w:rPr>
        <w:t>قُلْ إِنَّمَا أَنَا مُنذِرٌ وَمَا مِنْ إِلَهٍ إِلَّا اللهُ الْوَاحِدُ الْقَهَّارُ</w:t>
      </w:r>
      <w:bookmarkEnd w:id="7"/>
      <w:r w:rsidRPr="008B17FB">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Pr>
        <w:t> [</w:t>
      </w:r>
      <w:r w:rsidRPr="008B17FB">
        <w:rPr>
          <w:rFonts w:ascii="inherit" w:eastAsia="Times New Roman" w:hAnsi="inherit" w:cs="Times New Roman"/>
          <w:color w:val="424142"/>
          <w:sz w:val="40"/>
          <w:szCs w:val="40"/>
          <w:rtl/>
        </w:rPr>
        <w:t>ص:65</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إن هذه الأحادية أقسام</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فالله واحد في ذاته, واحد في صفاته, واحد في أسمائه جل جلاله, وإذا كان بعض البشر يتسمى ببعض أسماء الله فلا يوجب هذا الاشتراك في حقيقة الاسم, فمثلاً: الله عز وجل سمى نبيه رءوفاً رحيماً, والله حي وأنت حي, لكن شتان بين حياة وحياة</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ومن صفاتنا معاشر بني الإنسان: الزوجية, وحياة وموت, وعلم وجهل, وقدرة وعجز, وقوة وضعف, وبصر وعمى, وكلام وخرس, وسمع وصمم, فالإنسان معرض لهذا كله, البصير قد يفقد بصره, والمتكلم قد يفقد نطقه, أما الله جل جلاله فهو حي لا يموت, وعلمه بلا جهل سبحانه وتعالى, فأقصد من هذا بأن أحديته هي في ذاته وأسمائه وصفاته</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وقد نفى المصنف رحمه الله عن ربنا جل جلاله سبعة أشياء فقال: (لا إله غيره, ولا شبيه له، ولا نظير له, ولا ولد له ولا والد له, ولا صاحبة له، ولا شريك له)</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والدليل على أن الله عز وجل ليس له ولد هو قوله تعالى</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8" w:name="ayat6006221"/>
      <w:r w:rsidRPr="008B17FB">
        <w:rPr>
          <w:rFonts w:ascii="inherit" w:eastAsia="Times New Roman" w:hAnsi="inherit" w:cs="Times New Roman"/>
          <w:color w:val="002D6A"/>
          <w:sz w:val="40"/>
          <w:szCs w:val="40"/>
          <w:rtl/>
        </w:rPr>
        <w:t>قُلْ هُوَ اللهُ أَحَدٌ</w:t>
      </w:r>
      <w:bookmarkEnd w:id="8"/>
      <w:r w:rsidRPr="008B17FB">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tl/>
        </w:rPr>
        <w:t>[الإخلاص:1]، وقوله تعالى</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9" w:name="ayat6006224"/>
      <w:r w:rsidRPr="008B17FB">
        <w:rPr>
          <w:rFonts w:ascii="inherit" w:eastAsia="Times New Roman" w:hAnsi="inherit" w:cs="Times New Roman"/>
          <w:color w:val="002D6A"/>
          <w:sz w:val="40"/>
          <w:szCs w:val="40"/>
          <w:rtl/>
        </w:rPr>
        <w:t>وَلَمْ يَكُنْ لَهُ كُفُوًا أَحَدٌ</w:t>
      </w:r>
      <w:bookmarkEnd w:id="9"/>
      <w:r w:rsidRPr="008B17FB">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tl/>
        </w:rPr>
        <w:t>[الإخلاص:4], وكذلك قول الله عز وجل</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2763"/>
      <w:r w:rsidRPr="008B17FB">
        <w:rPr>
          <w:rFonts w:ascii="inherit" w:eastAsia="Times New Roman" w:hAnsi="inherit" w:cs="Times New Roman"/>
          <w:color w:val="002D6A"/>
          <w:sz w:val="40"/>
          <w:szCs w:val="40"/>
          <w:rtl/>
        </w:rPr>
        <w:t>مَا اتَّخَذَ اللهُ مِنْ وَلَدٍ وَمَا كَانَ مَعَهُ مِنْ إِلَهٍ</w:t>
      </w:r>
      <w:bookmarkEnd w:id="10"/>
      <w:r w:rsidRPr="008B17FB">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tl/>
        </w:rPr>
        <w:t xml:space="preserve">[المؤمنون:91]، </w:t>
      </w:r>
      <w:r w:rsidRPr="008B17FB">
        <w:rPr>
          <w:rFonts w:ascii="inherit" w:eastAsia="Times New Roman" w:hAnsi="inherit" w:cs="Times New Roman"/>
          <w:color w:val="424142"/>
          <w:sz w:val="40"/>
          <w:szCs w:val="40"/>
          <w:rtl/>
        </w:rPr>
        <w:lastRenderedPageBreak/>
        <w:t>وقوله سبحانه</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1" w:name="ayat6002337"/>
      <w:r w:rsidRPr="008B17FB">
        <w:rPr>
          <w:rFonts w:ascii="inherit" w:eastAsia="Times New Roman" w:hAnsi="inherit" w:cs="Times New Roman"/>
          <w:color w:val="002D6A"/>
          <w:sz w:val="40"/>
          <w:szCs w:val="40"/>
          <w:rtl/>
        </w:rPr>
        <w:t>وَقَالُوا اتَّخَذَ الرَّحْمَنُ وَلَدًا</w:t>
      </w:r>
      <w:bookmarkEnd w:id="11"/>
      <w:r w:rsidRPr="008B17FB">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tl/>
        </w:rPr>
        <w:t>[مريم:88]، وقوله سبحانه</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2" w:name="ayat6002338"/>
      <w:r w:rsidRPr="008B17FB">
        <w:rPr>
          <w:rFonts w:ascii="inherit" w:eastAsia="Times New Roman" w:hAnsi="inherit" w:cs="Times New Roman"/>
          <w:color w:val="002D6A"/>
          <w:sz w:val="40"/>
          <w:szCs w:val="40"/>
          <w:rtl/>
        </w:rPr>
        <w:t>لَقَدْ جِئْتُمْ شَيْئًا إِدًّا</w:t>
      </w:r>
      <w:bookmarkEnd w:id="12"/>
      <w:r w:rsidRPr="008B17FB">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tl/>
        </w:rPr>
        <w:t>[مريم:89], إلى أن قال</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3" w:name="ayat6002341"/>
      <w:r w:rsidRPr="008B17FB">
        <w:rPr>
          <w:rFonts w:ascii="inherit" w:eastAsia="Times New Roman" w:hAnsi="inherit" w:cs="Times New Roman"/>
          <w:color w:val="002D6A"/>
          <w:sz w:val="40"/>
          <w:szCs w:val="40"/>
          <w:rtl/>
        </w:rPr>
        <w:t>وَمَا يَنْبَغِي لِلرَّحْمَنِ أَنْ يَتَّخِذَ وَلَدًا</w:t>
      </w:r>
      <w:bookmarkEnd w:id="13"/>
      <w:r w:rsidRPr="008B17FB">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Pr>
        <w:t>[</w:t>
      </w:r>
      <w:r w:rsidRPr="008B17FB">
        <w:rPr>
          <w:rFonts w:ascii="inherit" w:eastAsia="Times New Roman" w:hAnsi="inherit" w:cs="Times New Roman"/>
          <w:color w:val="424142"/>
          <w:sz w:val="40"/>
          <w:szCs w:val="40"/>
          <w:rtl/>
        </w:rPr>
        <w:t>مريم:92</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والدليل على أنه ليست له صاحبة هو قوله تعالى</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4" w:name="ayat6000889"/>
      <w:r w:rsidRPr="008B17FB">
        <w:rPr>
          <w:rFonts w:ascii="inherit" w:eastAsia="Times New Roman" w:hAnsi="inherit" w:cs="Times New Roman"/>
          <w:color w:val="002D6A"/>
          <w:sz w:val="40"/>
          <w:szCs w:val="40"/>
          <w:rtl/>
        </w:rPr>
        <w:t>بَدِيعُ السَّمَوَاتِ وَالأَرْضِ أَنَّى يَكُونُ لَهُ وَلَدٌ وَلَمْ تَكُنْ لَهُ صَاحِبَةٌ</w:t>
      </w:r>
      <w:bookmarkEnd w:id="14"/>
      <w:r w:rsidRPr="008B17FB">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tl/>
        </w:rPr>
        <w:t>[الأنعام:101], وقوله تعالى</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5" w:name="ayat6005449"/>
      <w:r w:rsidRPr="008B17FB">
        <w:rPr>
          <w:rFonts w:ascii="inherit" w:eastAsia="Times New Roman" w:hAnsi="inherit" w:cs="Times New Roman"/>
          <w:color w:val="002D6A"/>
          <w:sz w:val="40"/>
          <w:szCs w:val="40"/>
          <w:rtl/>
        </w:rPr>
        <w:t>مَا اتَّخَذَ صَاحِبَةً وَلا وَلَدًا</w:t>
      </w:r>
      <w:bookmarkEnd w:id="15"/>
      <w:r w:rsidRPr="008B17FB">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Pr>
        <w:t> </w:t>
      </w:r>
      <w:r w:rsidRPr="008B17FB">
        <w:rPr>
          <w:rFonts w:ascii="inherit" w:eastAsia="Times New Roman" w:hAnsi="inherit" w:cs="Times New Roman"/>
          <w:color w:val="424142"/>
          <w:sz w:val="40"/>
          <w:szCs w:val="40"/>
          <w:rtl/>
        </w:rPr>
        <w:t>[الجن:3], إلى غير ذلك من الآيات</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والدليل على نفي النظير والمثيل هو قوله تعالى</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6" w:name="ayat6004282"/>
      <w:r w:rsidRPr="008B17FB">
        <w:rPr>
          <w:rFonts w:ascii="inherit" w:eastAsia="Times New Roman" w:hAnsi="inherit" w:cs="Times New Roman"/>
          <w:color w:val="002D6A"/>
          <w:sz w:val="40"/>
          <w:szCs w:val="40"/>
          <w:rtl/>
        </w:rPr>
        <w:t>لَيْسَ كَمِثْلِهِ شَيْءٌ وَهُوَ السَّمِيعُ البَصِيرُ</w:t>
      </w:r>
      <w:bookmarkEnd w:id="16"/>
      <w:r w:rsidRPr="008B17FB">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tl/>
        </w:rPr>
        <w:t>[الشورى:11]، وقوله تعالى</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7" w:name="ayat6002314"/>
      <w:r w:rsidRPr="008B17FB">
        <w:rPr>
          <w:rFonts w:ascii="inherit" w:eastAsia="Times New Roman" w:hAnsi="inherit" w:cs="Times New Roman"/>
          <w:color w:val="002D6A"/>
          <w:sz w:val="40"/>
          <w:szCs w:val="40"/>
          <w:rtl/>
        </w:rPr>
        <w:t>هَلْ تَعْلَمُ لَهُ سَمِيًّا</w:t>
      </w:r>
      <w:bookmarkEnd w:id="17"/>
      <w:r w:rsidRPr="008B17FB">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tl/>
        </w:rPr>
        <w:t>[مريم:65], وغير ذلك من الآيات</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والدليل على نفي الشريك عن الله عز وجل الآيات الكثيرة في القرآن, ومنها قول ربنا جل جلاله</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8" w:name="ayat6003627"/>
      <w:r w:rsidRPr="008B17FB">
        <w:rPr>
          <w:rFonts w:ascii="inherit" w:eastAsia="Times New Roman" w:hAnsi="inherit" w:cs="Times New Roman"/>
          <w:color w:val="002D6A"/>
          <w:sz w:val="40"/>
          <w:szCs w:val="40"/>
          <w:rtl/>
        </w:rPr>
        <w:t>وَمَا لَهمْ فِيهِمَا مِنْ شِرْكٍ وَمَا لَهُ مِنْهُمْ مِنْ ظَهِيرٍ</w:t>
      </w:r>
      <w:bookmarkEnd w:id="18"/>
      <w:r w:rsidRPr="008B17FB">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8B17FB">
        <w:rPr>
          <w:rFonts w:ascii="inherit" w:eastAsia="Times New Roman" w:hAnsi="inherit" w:cs="Times New Roman"/>
          <w:color w:val="424142"/>
          <w:sz w:val="40"/>
          <w:szCs w:val="40"/>
        </w:rPr>
        <w:t>[</w:t>
      </w:r>
      <w:r w:rsidRPr="008B17FB">
        <w:rPr>
          <w:rFonts w:ascii="inherit" w:eastAsia="Times New Roman" w:hAnsi="inherit" w:cs="Times New Roman"/>
          <w:color w:val="424142"/>
          <w:sz w:val="40"/>
          <w:szCs w:val="40"/>
          <w:rtl/>
        </w:rPr>
        <w:t>سبأ:22</w:t>
      </w:r>
      <w:r w:rsidRPr="008B17FB">
        <w:rPr>
          <w:rFonts w:ascii="inherit" w:eastAsia="Times New Roman" w:hAnsi="inherit" w:cs="Times New Roman"/>
          <w:color w:val="424142"/>
          <w:sz w:val="40"/>
          <w:szCs w:val="40"/>
        </w:rPr>
        <w:t>].</w:t>
      </w:r>
    </w:p>
    <w:p w:rsidR="008B17FB" w:rsidRDefault="008B17FB" w:rsidP="008B17FB">
      <w:pPr>
        <w:shd w:val="clear" w:color="auto" w:fill="FFFFFF"/>
        <w:bidi/>
        <w:spacing w:after="0" w:line="240" w:lineRule="auto"/>
        <w:jc w:val="both"/>
        <w:rPr>
          <w:rFonts w:ascii="inherit" w:eastAsia="Times New Roman" w:hAnsi="inherit" w:cs="Times New Roman"/>
          <w:color w:val="424142"/>
          <w:sz w:val="40"/>
          <w:szCs w:val="40"/>
          <w:rtl/>
        </w:rPr>
      </w:pPr>
      <w:r w:rsidRPr="008B17FB">
        <w:rPr>
          <w:rFonts w:ascii="inherit" w:eastAsia="Times New Roman" w:hAnsi="inherit" w:cs="Times New Roman"/>
          <w:color w:val="424142"/>
          <w:sz w:val="40"/>
          <w:szCs w:val="40"/>
          <w:rtl/>
        </w:rPr>
        <w:t>والشيخ رحمه الله ما زال في معرض التعريف بالإله المعبود جل جلاله, فأول جملة قالها: (ليس لأوليته ابتداء, ولا لآخريته انتهاء), وهذا الكلام دليله قول ربنا جل جلاله</w:t>
      </w:r>
      <w:r w:rsidRPr="008B17FB">
        <w:rPr>
          <w:rFonts w:ascii="inherit" w:eastAsia="Times New Roman" w:hAnsi="inherit" w:cs="Times New Roman"/>
          <w:color w:val="424142"/>
          <w:sz w:val="40"/>
          <w:szCs w:val="40"/>
        </w:rPr>
        <w:t>: </w:t>
      </w:r>
      <w:r w:rsidRPr="008B17FB">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9" w:name="ayat6005077"/>
      <w:r w:rsidRPr="008B17FB">
        <w:rPr>
          <w:rFonts w:ascii="inherit" w:eastAsia="Times New Roman" w:hAnsi="inherit" w:cs="Times New Roman"/>
          <w:color w:val="002D6A"/>
          <w:sz w:val="40"/>
          <w:szCs w:val="40"/>
          <w:rtl/>
        </w:rPr>
        <w:t>هُوَ الأَوَّلُ وَالآخِرُ وَالظَّاهِرُ وَالْبَاطِنُ وَهُوَ بِكُلِّ شَيْءٍ عَلِيمٌ</w:t>
      </w:r>
      <w:bookmarkEnd w:id="19"/>
      <w:r w:rsidRPr="008B17FB">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Pr>
          <w:rFonts w:ascii="inherit" w:eastAsia="Times New Roman" w:hAnsi="inherit" w:cs="Times New Roman"/>
          <w:color w:val="424142"/>
          <w:sz w:val="40"/>
          <w:szCs w:val="40"/>
        </w:rPr>
        <w:t> </w:t>
      </w:r>
      <w:r w:rsidRPr="008B17FB">
        <w:rPr>
          <w:rFonts w:ascii="inherit" w:eastAsia="Times New Roman" w:hAnsi="inherit" w:cs="Times New Roman"/>
          <w:color w:val="424142"/>
          <w:sz w:val="40"/>
          <w:szCs w:val="40"/>
          <w:rtl/>
        </w:rPr>
        <w:t>الحديد:3</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bookmarkStart w:id="20" w:name="_GoBack"/>
      <w:bookmarkEnd w:id="20"/>
      <w:r w:rsidRPr="008B17FB">
        <w:rPr>
          <w:rFonts w:ascii="inherit" w:eastAsia="Times New Roman" w:hAnsi="inherit" w:cs="Times New Roman"/>
          <w:color w:val="424142"/>
          <w:sz w:val="40"/>
          <w:szCs w:val="40"/>
          <w:rtl/>
        </w:rPr>
        <w:t xml:space="preserve"> أسأل الله أن ينفعني وإياكم</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ربنا تقبل منا إنك أنت السميع العليم, وتب علينا إنك أنت التواب الرحيم</w:t>
      </w:r>
      <w:r w:rsidRPr="008B17FB">
        <w:rPr>
          <w:rFonts w:ascii="inherit" w:eastAsia="Times New Roman" w:hAnsi="inherit" w:cs="Times New Roman"/>
          <w:color w:val="424142"/>
          <w:sz w:val="40"/>
          <w:szCs w:val="40"/>
        </w:rPr>
        <w:t>.</w:t>
      </w:r>
    </w:p>
    <w:p w:rsidR="008B17FB" w:rsidRPr="008B17FB" w:rsidRDefault="008B17FB" w:rsidP="008B17FB">
      <w:pPr>
        <w:shd w:val="clear" w:color="auto" w:fill="FFFFFF"/>
        <w:bidi/>
        <w:spacing w:after="0" w:line="240" w:lineRule="auto"/>
        <w:jc w:val="both"/>
        <w:rPr>
          <w:rFonts w:ascii="inherit" w:eastAsia="Times New Roman" w:hAnsi="inherit" w:cs="Times New Roman"/>
          <w:color w:val="424142"/>
          <w:sz w:val="40"/>
          <w:szCs w:val="40"/>
        </w:rPr>
      </w:pPr>
      <w:r w:rsidRPr="008B17FB">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8B17FB">
        <w:rPr>
          <w:rFonts w:ascii="inherit" w:eastAsia="Times New Roman" w:hAnsi="inherit" w:cs="Times New Roman"/>
          <w:color w:val="424142"/>
          <w:sz w:val="40"/>
          <w:szCs w:val="40"/>
        </w:rPr>
        <w:t>.</w:t>
      </w:r>
    </w:p>
    <w:p w:rsidR="008B17FB" w:rsidRPr="008B17FB" w:rsidRDefault="008B17FB" w:rsidP="008B17FB">
      <w:pPr>
        <w:bidi/>
        <w:jc w:val="both"/>
        <w:rPr>
          <w:sz w:val="40"/>
          <w:szCs w:val="40"/>
        </w:rPr>
      </w:pPr>
    </w:p>
    <w:sectPr w:rsidR="008B17FB" w:rsidRPr="008B1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0C1B"/>
    <w:multiLevelType w:val="multilevel"/>
    <w:tmpl w:val="3A147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24"/>
    <w:rsid w:val="00176255"/>
    <w:rsid w:val="00740C24"/>
    <w:rsid w:val="008B17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36376-36D1-4320-B111-D1A4B6A6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B17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17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B17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8B17FB"/>
  </w:style>
  <w:style w:type="character" w:customStyle="1" w:styleId="hadeeth">
    <w:name w:val="hadeeth"/>
    <w:basedOn w:val="DefaultParagraphFont"/>
    <w:rsid w:val="008B1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425929">
      <w:bodyDiv w:val="1"/>
      <w:marLeft w:val="0"/>
      <w:marRight w:val="0"/>
      <w:marTop w:val="0"/>
      <w:marBottom w:val="0"/>
      <w:divBdr>
        <w:top w:val="none" w:sz="0" w:space="0" w:color="auto"/>
        <w:left w:val="none" w:sz="0" w:space="0" w:color="auto"/>
        <w:bottom w:val="none" w:sz="0" w:space="0" w:color="auto"/>
        <w:right w:val="none" w:sz="0" w:space="0" w:color="auto"/>
      </w:divBdr>
      <w:divsChild>
        <w:div w:id="1910650034">
          <w:marLeft w:val="0"/>
          <w:marRight w:val="0"/>
          <w:marTop w:val="0"/>
          <w:marBottom w:val="15"/>
          <w:divBdr>
            <w:top w:val="none" w:sz="0" w:space="0" w:color="auto"/>
            <w:left w:val="none" w:sz="0" w:space="0" w:color="auto"/>
            <w:bottom w:val="none" w:sz="0" w:space="0" w:color="auto"/>
            <w:right w:val="none" w:sz="0" w:space="0" w:color="auto"/>
          </w:divBdr>
        </w:div>
        <w:div w:id="541552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contentaudioid=442380-442382&amp;ftp=hadeeth&amp;id=7002630&amp;spid=929" TargetMode="External"/><Relationship Id="rId3" Type="http://schemas.openxmlformats.org/officeDocument/2006/relationships/settings" Target="settings.xml"/><Relationship Id="rId7" Type="http://schemas.openxmlformats.org/officeDocument/2006/relationships/hyperlink" Target="https://audio.islamweb.net/audio/index.php?fuseaction=ft&amp;contentaudioid=442380-442382&amp;ftp=hadeeth&amp;id=7002630&amp;spid=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2024-02-23T11:38:00Z</dcterms:created>
  <dcterms:modified xsi:type="dcterms:W3CDTF">2024-02-23T11:38:00Z</dcterms:modified>
</cp:coreProperties>
</file>